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AC" w:rsidRDefault="00DE1488">
      <w:pPr>
        <w:ind w:right="-842"/>
        <w:jc w:val="center"/>
        <w:rPr>
          <w:rFonts w:ascii="Verdana" w:eastAsia="Verdana" w:hAnsi="Verdana" w:cs="Verdana"/>
          <w:b/>
          <w:bCs/>
          <w:noProof/>
          <w:sz w:val="24"/>
          <w:szCs w:val="24"/>
        </w:rPr>
      </w:pPr>
      <w:r>
        <w:rPr>
          <w:noProof/>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-153670</wp:posOffset>
            </wp:positionV>
            <wp:extent cx="714375" cy="504825"/>
            <wp:effectExtent l="0" t="0" r="0" b="0"/>
            <wp:wrapNone/>
            <wp:docPr id="7" name="Imagen 1" descr="Escuela Técnica Nº16 D.E.17 &quot;España&quot; | Escuela Técnica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Técnica Nº16 D.E.17 &quot;España&quot; | Escuela Técnica con ..."/>
                    <pic:cNvPicPr>
                      <a:picLocks noChangeAspect="1" noChangeArrowheads="1"/>
                    </pic:cNvPicPr>
                  </pic:nvPicPr>
                  <pic:blipFill>
                    <a:blip r:embed="rId5"/>
                    <a:srcRect/>
                    <a:stretch>
                      <a:fillRect/>
                    </a:stretch>
                  </pic:blipFill>
                  <pic:spPr bwMode="auto">
                    <a:xfrm>
                      <a:off x="0" y="0"/>
                      <a:ext cx="714375" cy="504825"/>
                    </a:xfrm>
                    <a:prstGeom prst="rect">
                      <a:avLst/>
                    </a:prstGeom>
                    <a:noFill/>
                    <a:ln w="9525">
                      <a:noFill/>
                      <a:miter lim="800000"/>
                      <a:headEnd/>
                      <a:tailEnd/>
                    </a:ln>
                  </pic:spPr>
                </pic:pic>
              </a:graphicData>
            </a:graphic>
          </wp:anchor>
        </w:drawing>
      </w:r>
      <w:r>
        <w:rPr>
          <w:rFonts w:ascii="Verdana" w:eastAsia="Verdana" w:hAnsi="Verdana" w:cs="Verdana"/>
          <w:b/>
          <w:bCs/>
          <w:noProof/>
          <w:sz w:val="24"/>
          <w:szCs w:val="24"/>
        </w:rPr>
        <w:t>ET N°16 DE 17 “España”</w:t>
      </w:r>
    </w:p>
    <w:p w:rsidR="00472AB4" w:rsidRDefault="00472AB4">
      <w:pPr>
        <w:ind w:right="-842"/>
        <w:jc w:val="center"/>
        <w:rPr>
          <w:rFonts w:ascii="Verdana" w:eastAsia="Verdana" w:hAnsi="Verdana" w:cs="Verdana"/>
          <w:bCs/>
          <w:noProof/>
          <w:sz w:val="16"/>
          <w:szCs w:val="16"/>
        </w:rPr>
      </w:pPr>
      <w:r w:rsidRPr="00472AB4">
        <w:rPr>
          <w:rFonts w:ascii="Verdana" w:eastAsia="Verdana" w:hAnsi="Verdana" w:cs="Verdana"/>
          <w:bCs/>
          <w:noProof/>
          <w:sz w:val="16"/>
          <w:szCs w:val="16"/>
        </w:rPr>
        <w:t>Concordia 3555 CABA</w:t>
      </w:r>
      <w:r>
        <w:rPr>
          <w:rFonts w:ascii="Verdana" w:eastAsia="Verdana" w:hAnsi="Verdana" w:cs="Verdana"/>
          <w:bCs/>
          <w:noProof/>
          <w:sz w:val="16"/>
          <w:szCs w:val="16"/>
        </w:rPr>
        <w:t xml:space="preserve"> tel.: 4501-0195</w:t>
      </w:r>
    </w:p>
    <w:p w:rsidR="00472AB4" w:rsidRDefault="00472AB4">
      <w:pPr>
        <w:ind w:right="-842"/>
        <w:jc w:val="center"/>
        <w:rPr>
          <w:rFonts w:ascii="Verdana" w:eastAsia="Verdana" w:hAnsi="Verdana" w:cs="Verdana"/>
          <w:bCs/>
          <w:noProof/>
          <w:sz w:val="16"/>
          <w:szCs w:val="16"/>
        </w:rPr>
      </w:pPr>
      <w:r>
        <w:rPr>
          <w:rFonts w:ascii="Verdana" w:eastAsia="Verdana" w:hAnsi="Verdana" w:cs="Verdana"/>
          <w:bCs/>
          <w:noProof/>
          <w:sz w:val="16"/>
          <w:szCs w:val="16"/>
        </w:rPr>
        <w:t>Pagina web: www.</w:t>
      </w:r>
      <w:hyperlink r:id="rId6" w:history="1">
        <w:r w:rsidRPr="00472AB4">
          <w:rPr>
            <w:rFonts w:ascii="Verdana" w:eastAsia="Verdana" w:hAnsi="Verdana" w:cs="Verdana"/>
            <w:bCs/>
            <w:noProof/>
            <w:sz w:val="16"/>
            <w:szCs w:val="16"/>
          </w:rPr>
          <w:t>et16esp.edu.ar</w:t>
        </w:r>
      </w:hyperlink>
    </w:p>
    <w:p w:rsidR="00B13CC6" w:rsidRPr="00472AB4" w:rsidRDefault="00B13CC6">
      <w:pPr>
        <w:ind w:right="-842"/>
        <w:jc w:val="center"/>
        <w:rPr>
          <w:rFonts w:ascii="Verdana" w:eastAsia="Verdana" w:hAnsi="Verdana" w:cs="Verdana"/>
          <w:bCs/>
          <w:noProof/>
          <w:sz w:val="16"/>
          <w:szCs w:val="16"/>
        </w:rPr>
      </w:pPr>
      <w:r>
        <w:rPr>
          <w:rFonts w:ascii="Verdana" w:eastAsia="Verdana" w:hAnsi="Verdana" w:cs="Verdana"/>
          <w:bCs/>
          <w:noProof/>
          <w:sz w:val="16"/>
          <w:szCs w:val="16"/>
        </w:rPr>
        <w:t xml:space="preserve">E-mail: </w:t>
      </w:r>
      <w:r w:rsidRPr="00B13CC6">
        <w:rPr>
          <w:rFonts w:ascii="Verdana" w:eastAsia="Verdana" w:hAnsi="Verdana" w:cs="Verdana"/>
          <w:bCs/>
          <w:noProof/>
          <w:sz w:val="16"/>
          <w:szCs w:val="16"/>
        </w:rPr>
        <w:t>det_16_de17@bue.edu.ar</w:t>
      </w:r>
    </w:p>
    <w:p w:rsidR="00A535AC" w:rsidRPr="00472AB4" w:rsidRDefault="001572D2">
      <w:pPr>
        <w:spacing w:line="20" w:lineRule="exact"/>
        <w:rPr>
          <w:sz w:val="16"/>
          <w:szCs w:val="16"/>
        </w:rPr>
      </w:pPr>
      <w:r w:rsidRPr="00472AB4">
        <w:rPr>
          <w:noProof/>
          <w:sz w:val="16"/>
          <w:szCs w:val="16"/>
        </w:rPr>
        <w:drawing>
          <wp:anchor distT="0" distB="0" distL="114300" distR="114300" simplePos="0" relativeHeight="251656192" behindDoc="1" locked="0" layoutInCell="0" allowOverlap="1">
            <wp:simplePos x="0" y="0"/>
            <wp:positionH relativeFrom="column">
              <wp:posOffset>-18415</wp:posOffset>
            </wp:positionH>
            <wp:positionV relativeFrom="paragraph">
              <wp:posOffset>160020</wp:posOffset>
            </wp:positionV>
            <wp:extent cx="597408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5974080" cy="6350"/>
                    </a:xfrm>
                    <a:prstGeom prst="rect">
                      <a:avLst/>
                    </a:prstGeom>
                    <a:noFill/>
                  </pic:spPr>
                </pic:pic>
              </a:graphicData>
            </a:graphic>
          </wp:anchor>
        </w:drawing>
      </w:r>
    </w:p>
    <w:p w:rsidR="00A535AC" w:rsidRPr="00472AB4" w:rsidRDefault="00A535AC">
      <w:pPr>
        <w:spacing w:line="200" w:lineRule="exact"/>
        <w:rPr>
          <w:sz w:val="16"/>
          <w:szCs w:val="16"/>
        </w:rPr>
      </w:pPr>
    </w:p>
    <w:p w:rsidR="00A535AC" w:rsidRDefault="00A535AC">
      <w:pPr>
        <w:spacing w:line="200" w:lineRule="exact"/>
        <w:rPr>
          <w:sz w:val="24"/>
          <w:szCs w:val="24"/>
        </w:rPr>
      </w:pPr>
    </w:p>
    <w:p w:rsidR="007B2559" w:rsidRDefault="007B2559" w:rsidP="007B2559">
      <w:pPr>
        <w:tabs>
          <w:tab w:val="left" w:pos="1335"/>
          <w:tab w:val="center" w:pos="4663"/>
        </w:tabs>
        <w:ind w:right="17"/>
        <w:rPr>
          <w:rFonts w:ascii="Verdana" w:eastAsia="Verdana" w:hAnsi="Verdana" w:cs="Verdana"/>
          <w:b/>
          <w:bCs/>
          <w:sz w:val="28"/>
          <w:szCs w:val="28"/>
        </w:rPr>
      </w:pPr>
      <w:r>
        <w:rPr>
          <w:rFonts w:ascii="Verdana" w:eastAsia="Verdana" w:hAnsi="Verdana" w:cs="Verdana"/>
          <w:b/>
          <w:bCs/>
          <w:sz w:val="28"/>
          <w:szCs w:val="28"/>
        </w:rPr>
        <w:tab/>
      </w:r>
    </w:p>
    <w:p w:rsidR="00A535AC" w:rsidRDefault="007B2559" w:rsidP="007B2559">
      <w:pPr>
        <w:tabs>
          <w:tab w:val="left" w:pos="1335"/>
          <w:tab w:val="center" w:pos="4663"/>
        </w:tabs>
        <w:ind w:right="17"/>
        <w:rPr>
          <w:sz w:val="20"/>
          <w:szCs w:val="20"/>
        </w:rPr>
      </w:pPr>
      <w:r>
        <w:rPr>
          <w:rFonts w:ascii="Verdana" w:eastAsia="Verdana" w:hAnsi="Verdana" w:cs="Verdana"/>
          <w:b/>
          <w:bCs/>
          <w:sz w:val="28"/>
          <w:szCs w:val="28"/>
        </w:rPr>
        <w:tab/>
      </w:r>
      <w:r w:rsidR="001572D2">
        <w:rPr>
          <w:rFonts w:ascii="Verdana" w:eastAsia="Verdana" w:hAnsi="Verdana" w:cs="Verdana"/>
          <w:b/>
          <w:bCs/>
          <w:sz w:val="28"/>
          <w:szCs w:val="28"/>
        </w:rPr>
        <w:t>MESAS EXAMINADORAS AGOSTO 2020</w:t>
      </w:r>
    </w:p>
    <w:p w:rsidR="00A535AC" w:rsidRDefault="00A535AC">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7B2559" w:rsidRDefault="007B2559">
      <w:pPr>
        <w:spacing w:line="19" w:lineRule="exact"/>
        <w:rPr>
          <w:sz w:val="24"/>
          <w:szCs w:val="24"/>
        </w:rPr>
      </w:pPr>
    </w:p>
    <w:p w:rsidR="00A535AC" w:rsidRDefault="001572D2">
      <w:pPr>
        <w:ind w:right="17"/>
        <w:jc w:val="center"/>
        <w:rPr>
          <w:sz w:val="20"/>
          <w:szCs w:val="20"/>
        </w:rPr>
      </w:pPr>
      <w:r>
        <w:rPr>
          <w:rFonts w:ascii="Verdana" w:eastAsia="Verdana" w:hAnsi="Verdana" w:cs="Verdana"/>
          <w:b/>
          <w:bCs/>
          <w:sz w:val="24"/>
          <w:szCs w:val="24"/>
        </w:rPr>
        <w:t>Instructivo para Inscripción y Evaluación</w:t>
      </w:r>
    </w:p>
    <w:p w:rsidR="00A535AC" w:rsidRDefault="00A535AC">
      <w:pPr>
        <w:spacing w:line="200" w:lineRule="exact"/>
        <w:rPr>
          <w:sz w:val="24"/>
          <w:szCs w:val="24"/>
        </w:rPr>
      </w:pPr>
    </w:p>
    <w:p w:rsidR="007B2559" w:rsidRDefault="007B2559">
      <w:pPr>
        <w:spacing w:line="247" w:lineRule="auto"/>
        <w:ind w:left="3" w:right="20"/>
        <w:jc w:val="both"/>
        <w:rPr>
          <w:rFonts w:ascii="Verdana" w:eastAsia="Verdana" w:hAnsi="Verdana" w:cs="Verdana"/>
        </w:rPr>
      </w:pPr>
    </w:p>
    <w:p w:rsidR="007B2559" w:rsidRDefault="007B2559">
      <w:pPr>
        <w:spacing w:line="247" w:lineRule="auto"/>
        <w:ind w:left="3" w:right="20"/>
        <w:jc w:val="both"/>
        <w:rPr>
          <w:rFonts w:ascii="Verdana" w:eastAsia="Verdana" w:hAnsi="Verdana" w:cs="Verdana"/>
        </w:rPr>
      </w:pPr>
    </w:p>
    <w:p w:rsidR="00A535AC" w:rsidRDefault="001572D2">
      <w:pPr>
        <w:spacing w:line="247" w:lineRule="auto"/>
        <w:ind w:left="3" w:right="20"/>
        <w:jc w:val="both"/>
        <w:rPr>
          <w:sz w:val="20"/>
          <w:szCs w:val="20"/>
        </w:rPr>
      </w:pPr>
      <w:r>
        <w:rPr>
          <w:rFonts w:ascii="Verdana" w:eastAsia="Verdana" w:hAnsi="Verdana" w:cs="Verdana"/>
        </w:rPr>
        <w:t>De acuerdo con los decretos de Emergencia Sanitaria y de Aislamiento Social, Preventivo y Obligatorio establecidos por el Poder Ejecutivo Nacional, y en complimiento de las resoluciones establecidas por el Ministerio de Educación de la Ciudad Autónoma de Buenos Aires, le hacemos llegar la siguiente información que le pedimos que lea detenidamente.</w:t>
      </w:r>
    </w:p>
    <w:p w:rsidR="00A535AC" w:rsidRDefault="00A535AC">
      <w:pPr>
        <w:spacing w:line="232" w:lineRule="exact"/>
        <w:rPr>
          <w:sz w:val="24"/>
          <w:szCs w:val="24"/>
        </w:rPr>
      </w:pPr>
    </w:p>
    <w:p w:rsidR="00A535AC" w:rsidRDefault="001572D2">
      <w:pPr>
        <w:numPr>
          <w:ilvl w:val="0"/>
          <w:numId w:val="1"/>
        </w:numPr>
        <w:tabs>
          <w:tab w:val="left" w:pos="283"/>
        </w:tabs>
        <w:spacing w:line="248" w:lineRule="auto"/>
        <w:ind w:left="283" w:hanging="283"/>
        <w:jc w:val="both"/>
        <w:rPr>
          <w:rFonts w:ascii="Verdana" w:eastAsia="Verdana" w:hAnsi="Verdana" w:cs="Verdana"/>
        </w:rPr>
      </w:pPr>
      <w:r>
        <w:rPr>
          <w:rFonts w:ascii="Verdana" w:eastAsia="Verdana" w:hAnsi="Verdana" w:cs="Verdana"/>
        </w:rPr>
        <w:t>Las mesas examinadoras correspondientes al turno Agosto de 2020 se realizarán en forma sincrónica (on line) vía plataforma Zoom. Le recordamos que en este llamado hay una sola fecha por materia y que podrá desdoblarse si la cantidad de inscriptos así lo requiriera.</w:t>
      </w:r>
    </w:p>
    <w:p w:rsidR="00A535AC" w:rsidRDefault="00A535AC">
      <w:pPr>
        <w:spacing w:line="229" w:lineRule="exact"/>
        <w:rPr>
          <w:rFonts w:ascii="Verdana" w:eastAsia="Verdana" w:hAnsi="Verdana" w:cs="Verdana"/>
        </w:rPr>
      </w:pPr>
    </w:p>
    <w:p w:rsidR="00A535AC" w:rsidRDefault="001572D2">
      <w:pPr>
        <w:numPr>
          <w:ilvl w:val="0"/>
          <w:numId w:val="1"/>
        </w:numPr>
        <w:tabs>
          <w:tab w:val="left" w:pos="283"/>
        </w:tabs>
        <w:ind w:left="283" w:hanging="283"/>
        <w:rPr>
          <w:rFonts w:ascii="Verdana" w:eastAsia="Verdana" w:hAnsi="Verdana" w:cs="Verdana"/>
        </w:rPr>
      </w:pPr>
      <w:r>
        <w:rPr>
          <w:rFonts w:ascii="Verdana" w:eastAsia="Verdana" w:hAnsi="Verdana" w:cs="Verdana"/>
        </w:rPr>
        <w:t xml:space="preserve">El período de inscripción será entre el </w:t>
      </w:r>
      <w:r w:rsidR="00DE1488">
        <w:rPr>
          <w:rFonts w:ascii="Verdana" w:eastAsia="Verdana" w:hAnsi="Verdana" w:cs="Verdana"/>
        </w:rPr>
        <w:t>1</w:t>
      </w:r>
      <w:r>
        <w:rPr>
          <w:rFonts w:ascii="Verdana" w:eastAsia="Verdana" w:hAnsi="Verdana" w:cs="Verdana"/>
        </w:rPr>
        <w:t>/0</w:t>
      </w:r>
      <w:r w:rsidR="00DE1488">
        <w:rPr>
          <w:rFonts w:ascii="Verdana" w:eastAsia="Verdana" w:hAnsi="Verdana" w:cs="Verdana"/>
        </w:rPr>
        <w:t>7</w:t>
      </w:r>
      <w:r>
        <w:rPr>
          <w:rFonts w:ascii="Verdana" w:eastAsia="Verdana" w:hAnsi="Verdana" w:cs="Verdana"/>
        </w:rPr>
        <w:t>/20 al 0</w:t>
      </w:r>
      <w:r w:rsidR="00DE1488">
        <w:rPr>
          <w:rFonts w:ascii="Verdana" w:eastAsia="Verdana" w:hAnsi="Verdana" w:cs="Verdana"/>
        </w:rPr>
        <w:t>7</w:t>
      </w:r>
      <w:r>
        <w:rPr>
          <w:rFonts w:ascii="Verdana" w:eastAsia="Verdana" w:hAnsi="Verdana" w:cs="Verdana"/>
        </w:rPr>
        <w:t>/07/20 sin excepciones.</w:t>
      </w:r>
    </w:p>
    <w:p w:rsidR="00A535AC" w:rsidRDefault="00A535AC">
      <w:pPr>
        <w:spacing w:line="270" w:lineRule="exact"/>
        <w:rPr>
          <w:rFonts w:ascii="Verdana" w:eastAsia="Verdana" w:hAnsi="Verdana" w:cs="Verdana"/>
        </w:rPr>
      </w:pPr>
    </w:p>
    <w:p w:rsidR="00A535AC" w:rsidRDefault="001572D2" w:rsidP="00DE1488">
      <w:pPr>
        <w:numPr>
          <w:ilvl w:val="0"/>
          <w:numId w:val="1"/>
        </w:numPr>
        <w:tabs>
          <w:tab w:val="left" w:pos="283"/>
        </w:tabs>
        <w:spacing w:line="213" w:lineRule="exact"/>
        <w:ind w:left="283" w:right="20" w:hanging="283"/>
        <w:rPr>
          <w:rFonts w:ascii="Verdana" w:eastAsia="Verdana" w:hAnsi="Verdana" w:cs="Verdana"/>
        </w:rPr>
      </w:pPr>
      <w:r w:rsidRPr="00DE1488">
        <w:rPr>
          <w:rFonts w:ascii="Verdana" w:eastAsia="Verdana" w:hAnsi="Verdana" w:cs="Verdana"/>
        </w:rPr>
        <w:t xml:space="preserve">El período de exámenes </w:t>
      </w:r>
      <w:r w:rsidR="00DA4EC6">
        <w:rPr>
          <w:rFonts w:ascii="Verdana" w:eastAsia="Verdana" w:hAnsi="Verdana" w:cs="Verdana"/>
        </w:rPr>
        <w:t>virtuales s</w:t>
      </w:r>
      <w:r w:rsidRPr="00DE1488">
        <w:rPr>
          <w:rFonts w:ascii="Verdana" w:eastAsia="Verdana" w:hAnsi="Verdana" w:cs="Verdana"/>
        </w:rPr>
        <w:t>erá de</w:t>
      </w:r>
      <w:r w:rsidR="00DA4EC6">
        <w:rPr>
          <w:rFonts w:ascii="Verdana" w:eastAsia="Verdana" w:hAnsi="Verdana" w:cs="Verdana"/>
        </w:rPr>
        <w:t xml:space="preserve">sde el </w:t>
      </w:r>
      <w:r w:rsidRPr="00DE1488">
        <w:rPr>
          <w:rFonts w:ascii="Verdana" w:eastAsia="Verdana" w:hAnsi="Verdana" w:cs="Verdana"/>
        </w:rPr>
        <w:t>3/0</w:t>
      </w:r>
      <w:r w:rsidR="00DE1488" w:rsidRPr="00DE1488">
        <w:rPr>
          <w:rFonts w:ascii="Verdana" w:eastAsia="Verdana" w:hAnsi="Verdana" w:cs="Verdana"/>
        </w:rPr>
        <w:t>8</w:t>
      </w:r>
      <w:r w:rsidRPr="00DE1488">
        <w:rPr>
          <w:rFonts w:ascii="Verdana" w:eastAsia="Verdana" w:hAnsi="Verdana" w:cs="Verdana"/>
        </w:rPr>
        <w:t xml:space="preserve">/20 </w:t>
      </w:r>
      <w:r w:rsidR="007B2559">
        <w:rPr>
          <w:rFonts w:ascii="Verdana" w:eastAsia="Verdana" w:hAnsi="Verdana" w:cs="Verdana"/>
        </w:rPr>
        <w:t xml:space="preserve">y debido a la modalidad virtual se asignaran los turnos que se comunicaran </w:t>
      </w:r>
      <w:proofErr w:type="spellStart"/>
      <w:r w:rsidR="007B2559">
        <w:rPr>
          <w:rFonts w:ascii="Verdana" w:eastAsia="Verdana" w:hAnsi="Verdana" w:cs="Verdana"/>
        </w:rPr>
        <w:t>via</w:t>
      </w:r>
      <w:proofErr w:type="spellEnd"/>
      <w:r w:rsidR="007B2559">
        <w:rPr>
          <w:rFonts w:ascii="Verdana" w:eastAsia="Verdana" w:hAnsi="Verdana" w:cs="Verdana"/>
        </w:rPr>
        <w:t xml:space="preserve"> e-mail a los inscriptos</w:t>
      </w:r>
      <w:r w:rsidR="00DA4EC6">
        <w:rPr>
          <w:rFonts w:ascii="Verdana" w:eastAsia="Verdana" w:hAnsi="Verdana" w:cs="Verdana"/>
        </w:rPr>
        <w:t xml:space="preserve">, cabe mencionar  que según la cantidad de inscriptos eventualmente se podría prolongar la ejecución de las </w:t>
      </w:r>
      <w:proofErr w:type="spellStart"/>
      <w:r w:rsidR="00DA4EC6">
        <w:rPr>
          <w:rFonts w:ascii="Verdana" w:eastAsia="Verdana" w:hAnsi="Verdana" w:cs="Verdana"/>
        </w:rPr>
        <w:t>mesasmas</w:t>
      </w:r>
      <w:proofErr w:type="spellEnd"/>
      <w:r w:rsidR="00DA4EC6">
        <w:rPr>
          <w:rFonts w:ascii="Verdana" w:eastAsia="Verdana" w:hAnsi="Verdana" w:cs="Verdana"/>
        </w:rPr>
        <w:t xml:space="preserve"> </w:t>
      </w:r>
      <w:proofErr w:type="spellStart"/>
      <w:r w:rsidR="00DA4EC6">
        <w:rPr>
          <w:rFonts w:ascii="Verdana" w:eastAsia="Verdana" w:hAnsi="Verdana" w:cs="Verdana"/>
        </w:rPr>
        <w:t>alla</w:t>
      </w:r>
      <w:proofErr w:type="spellEnd"/>
      <w:r w:rsidR="00DA4EC6">
        <w:rPr>
          <w:rFonts w:ascii="Verdana" w:eastAsia="Verdana" w:hAnsi="Verdana" w:cs="Verdana"/>
        </w:rPr>
        <w:t xml:space="preserve"> del 4/08/20</w:t>
      </w:r>
    </w:p>
    <w:p w:rsidR="007B2559" w:rsidRPr="00DE1488" w:rsidRDefault="007B2559" w:rsidP="007B2559">
      <w:pPr>
        <w:tabs>
          <w:tab w:val="left" w:pos="283"/>
        </w:tabs>
        <w:spacing w:line="213" w:lineRule="exact"/>
        <w:ind w:right="20"/>
        <w:rPr>
          <w:rFonts w:ascii="Verdana" w:eastAsia="Verdana" w:hAnsi="Verdana" w:cs="Verdana"/>
        </w:rPr>
      </w:pPr>
    </w:p>
    <w:p w:rsidR="00A535AC" w:rsidRDefault="001572D2">
      <w:pPr>
        <w:numPr>
          <w:ilvl w:val="0"/>
          <w:numId w:val="1"/>
        </w:numPr>
        <w:tabs>
          <w:tab w:val="left" w:pos="283"/>
        </w:tabs>
        <w:spacing w:line="252" w:lineRule="auto"/>
        <w:ind w:left="283" w:hanging="283"/>
        <w:jc w:val="both"/>
        <w:rPr>
          <w:rFonts w:ascii="Verdana" w:eastAsia="Verdana" w:hAnsi="Verdana" w:cs="Verdana"/>
        </w:rPr>
      </w:pPr>
      <w:r>
        <w:rPr>
          <w:rFonts w:ascii="Verdana" w:eastAsia="Verdana" w:hAnsi="Verdana" w:cs="Verdana"/>
        </w:rPr>
        <w:t xml:space="preserve">La inscripción a las materias se realizará </w:t>
      </w:r>
      <w:r w:rsidR="00DE1488">
        <w:rPr>
          <w:rFonts w:ascii="Verdana" w:eastAsia="Verdana" w:hAnsi="Verdana" w:cs="Verdana"/>
        </w:rPr>
        <w:t>enviando un e-mail</w:t>
      </w:r>
      <w:r>
        <w:rPr>
          <w:rFonts w:ascii="Verdana" w:eastAsia="Verdana" w:hAnsi="Verdana" w:cs="Verdana"/>
        </w:rPr>
        <w:t xml:space="preserve"> </w:t>
      </w:r>
      <w:r w:rsidR="00DE1488">
        <w:rPr>
          <w:rFonts w:ascii="Verdana" w:eastAsia="Verdana" w:hAnsi="Verdana" w:cs="Verdana"/>
        </w:rPr>
        <w:t>a la siguiente casilla:  oficinadealumnos@</w:t>
      </w:r>
      <w:r w:rsidR="00CB4046">
        <w:rPr>
          <w:rFonts w:ascii="Verdana" w:eastAsia="Verdana" w:hAnsi="Verdana" w:cs="Verdana"/>
        </w:rPr>
        <w:t>et16</w:t>
      </w:r>
      <w:r w:rsidR="00DE1488">
        <w:rPr>
          <w:rFonts w:ascii="Verdana" w:eastAsia="Verdana" w:hAnsi="Verdana" w:cs="Verdana"/>
        </w:rPr>
        <w:t xml:space="preserve">esp.edu.ar </w:t>
      </w:r>
      <w:r>
        <w:rPr>
          <w:rFonts w:ascii="Verdana" w:eastAsia="Verdana" w:hAnsi="Verdana" w:cs="Verdana"/>
        </w:rPr>
        <w:t xml:space="preserve">y </w:t>
      </w:r>
      <w:r w:rsidR="00DE1488">
        <w:rPr>
          <w:rFonts w:ascii="Verdana" w:eastAsia="Verdana" w:hAnsi="Verdana" w:cs="Verdana"/>
        </w:rPr>
        <w:t>la información requerida es: Nombre y apellido, DNI, asignatura a la que se inscribe</w:t>
      </w:r>
      <w:r w:rsidR="00DA4EC6">
        <w:rPr>
          <w:rFonts w:ascii="Verdana" w:eastAsia="Verdana" w:hAnsi="Verdana" w:cs="Verdana"/>
        </w:rPr>
        <w:t xml:space="preserve"> </w:t>
      </w:r>
      <w:r w:rsidR="007B2559">
        <w:rPr>
          <w:rFonts w:ascii="Verdana" w:eastAsia="Verdana" w:hAnsi="Verdana" w:cs="Verdana"/>
        </w:rPr>
        <w:t>y permiso para utilizar video e imagen dada la plataforma virtual</w:t>
      </w:r>
    </w:p>
    <w:p w:rsidR="00A535AC" w:rsidRDefault="00A535AC">
      <w:pPr>
        <w:spacing w:line="228" w:lineRule="exact"/>
        <w:rPr>
          <w:rFonts w:ascii="Verdana" w:eastAsia="Verdana" w:hAnsi="Verdana" w:cs="Verdana"/>
        </w:rPr>
      </w:pPr>
    </w:p>
    <w:p w:rsidR="00A535AC" w:rsidRDefault="001572D2">
      <w:pPr>
        <w:numPr>
          <w:ilvl w:val="0"/>
          <w:numId w:val="1"/>
        </w:numPr>
        <w:tabs>
          <w:tab w:val="left" w:pos="283"/>
        </w:tabs>
        <w:spacing w:line="264" w:lineRule="auto"/>
        <w:ind w:left="283" w:hanging="283"/>
        <w:rPr>
          <w:rFonts w:ascii="Verdana" w:eastAsia="Verdana" w:hAnsi="Verdana" w:cs="Verdana"/>
        </w:rPr>
      </w:pPr>
      <w:r>
        <w:rPr>
          <w:rFonts w:ascii="Verdana" w:eastAsia="Verdana" w:hAnsi="Verdana" w:cs="Verdana"/>
        </w:rPr>
        <w:t xml:space="preserve">Las mesas examinadoras estarán constituidas por: Presidente de Mesa, Vocales y </w:t>
      </w:r>
      <w:r w:rsidR="00472AB4">
        <w:rPr>
          <w:rFonts w:ascii="Verdana" w:eastAsia="Verdana" w:hAnsi="Verdana" w:cs="Verdana"/>
        </w:rPr>
        <w:t>eventualmente podrá participar una a</w:t>
      </w:r>
      <w:r>
        <w:rPr>
          <w:rFonts w:ascii="Verdana" w:eastAsia="Verdana" w:hAnsi="Verdana" w:cs="Verdana"/>
        </w:rPr>
        <w:t xml:space="preserve">utoridad </w:t>
      </w:r>
      <w:r w:rsidR="00472AB4">
        <w:rPr>
          <w:rFonts w:ascii="Verdana" w:eastAsia="Verdana" w:hAnsi="Verdana" w:cs="Verdana"/>
        </w:rPr>
        <w:t>a</w:t>
      </w:r>
      <w:r>
        <w:rPr>
          <w:rFonts w:ascii="Verdana" w:eastAsia="Verdana" w:hAnsi="Verdana" w:cs="Verdana"/>
        </w:rPr>
        <w:t xml:space="preserve">cadémica de la institución. </w:t>
      </w:r>
    </w:p>
    <w:p w:rsidR="00A535AC" w:rsidRDefault="00A535AC">
      <w:pPr>
        <w:spacing w:line="208" w:lineRule="exact"/>
        <w:rPr>
          <w:rFonts w:ascii="Verdana" w:eastAsia="Verdana" w:hAnsi="Verdana" w:cs="Verdana"/>
        </w:rPr>
      </w:pPr>
    </w:p>
    <w:p w:rsidR="00A535AC" w:rsidRDefault="001572D2">
      <w:pPr>
        <w:numPr>
          <w:ilvl w:val="0"/>
          <w:numId w:val="1"/>
        </w:numPr>
        <w:tabs>
          <w:tab w:val="left" w:pos="283"/>
        </w:tabs>
        <w:spacing w:line="254" w:lineRule="auto"/>
        <w:ind w:left="283" w:right="20" w:hanging="283"/>
        <w:jc w:val="both"/>
        <w:rPr>
          <w:rFonts w:ascii="Verdana" w:eastAsia="Verdana" w:hAnsi="Verdana" w:cs="Verdana"/>
        </w:rPr>
      </w:pPr>
      <w:r>
        <w:rPr>
          <w:rFonts w:ascii="Verdana" w:eastAsia="Verdana" w:hAnsi="Verdana" w:cs="Verdana"/>
        </w:rPr>
        <w:t>El alumno deberá acreditar identidad mostrando su DNI a cámara antes de comenzar el examen. Durante todo el examen el alumno deberá permanecer con la cámara encendida apuntando a su rostro</w:t>
      </w:r>
      <w:r w:rsidR="007B2559">
        <w:rPr>
          <w:rFonts w:ascii="Verdana" w:eastAsia="Verdana" w:hAnsi="Verdana" w:cs="Verdana"/>
        </w:rPr>
        <w:t>,</w:t>
      </w:r>
      <w:r w:rsidR="00DA4EC6">
        <w:rPr>
          <w:rFonts w:ascii="Verdana" w:eastAsia="Verdana" w:hAnsi="Verdana" w:cs="Verdana"/>
        </w:rPr>
        <w:t xml:space="preserve"> </w:t>
      </w:r>
      <w:r>
        <w:rPr>
          <w:rFonts w:ascii="Verdana" w:eastAsia="Verdana" w:hAnsi="Verdana" w:cs="Verdana"/>
        </w:rPr>
        <w:t>el micrófono abierto</w:t>
      </w:r>
      <w:r w:rsidR="007B2559">
        <w:rPr>
          <w:rFonts w:ascii="Verdana" w:eastAsia="Verdana" w:hAnsi="Verdana" w:cs="Verdana"/>
        </w:rPr>
        <w:t xml:space="preserve"> y el uso también de auricular</w:t>
      </w:r>
      <w:r>
        <w:rPr>
          <w:rFonts w:ascii="Verdana" w:eastAsia="Verdana" w:hAnsi="Verdana" w:cs="Verdana"/>
        </w:rPr>
        <w:t>.</w:t>
      </w:r>
    </w:p>
    <w:p w:rsidR="007B2559" w:rsidRDefault="007B2559" w:rsidP="007B2559">
      <w:pPr>
        <w:tabs>
          <w:tab w:val="left" w:pos="283"/>
        </w:tabs>
        <w:spacing w:line="254" w:lineRule="auto"/>
        <w:ind w:right="20"/>
        <w:jc w:val="both"/>
        <w:rPr>
          <w:rFonts w:ascii="Verdana" w:eastAsia="Verdana" w:hAnsi="Verdana" w:cs="Verdana"/>
        </w:rPr>
      </w:pPr>
    </w:p>
    <w:p w:rsidR="00A535AC" w:rsidRDefault="001572D2">
      <w:pPr>
        <w:numPr>
          <w:ilvl w:val="0"/>
          <w:numId w:val="1"/>
        </w:numPr>
        <w:tabs>
          <w:tab w:val="left" w:pos="283"/>
        </w:tabs>
        <w:spacing w:line="247" w:lineRule="auto"/>
        <w:ind w:left="283" w:hanging="283"/>
        <w:jc w:val="both"/>
        <w:rPr>
          <w:rFonts w:ascii="Verdana" w:eastAsia="Verdana" w:hAnsi="Verdana" w:cs="Verdana"/>
        </w:rPr>
      </w:pPr>
      <w:r>
        <w:rPr>
          <w:rFonts w:ascii="Verdana" w:eastAsia="Verdana" w:hAnsi="Verdana" w:cs="Verdana"/>
        </w:rPr>
        <w:t xml:space="preserve">El examen tendrá una duración </w:t>
      </w:r>
      <w:r w:rsidR="00472AB4">
        <w:rPr>
          <w:rFonts w:ascii="Verdana" w:eastAsia="Verdana" w:hAnsi="Verdana" w:cs="Verdana"/>
        </w:rPr>
        <w:t>máxima de 40 minutos</w:t>
      </w:r>
      <w:r>
        <w:rPr>
          <w:rFonts w:ascii="Verdana" w:eastAsia="Verdana" w:hAnsi="Verdana" w:cs="Verdana"/>
        </w:rPr>
        <w:t>. El alumno será citado en la fecha que se inscribió y se le asignará un horario específico. De todas formas, el alumno deberá estar atento a la mesa examinadora desde el horario de inicio ya que ante la ausencia de algún alumno inscripto se convocará al siguiente alumno programado.</w:t>
      </w:r>
    </w:p>
    <w:p w:rsidR="007B2559" w:rsidRDefault="007B2559" w:rsidP="007B2559">
      <w:pPr>
        <w:tabs>
          <w:tab w:val="left" w:pos="283"/>
        </w:tabs>
        <w:spacing w:line="247" w:lineRule="auto"/>
        <w:jc w:val="both"/>
        <w:rPr>
          <w:rFonts w:ascii="Verdana" w:eastAsia="Verdana" w:hAnsi="Verdana" w:cs="Verdana"/>
        </w:rPr>
      </w:pPr>
    </w:p>
    <w:p w:rsidR="00A535AC" w:rsidRDefault="001572D2">
      <w:pPr>
        <w:numPr>
          <w:ilvl w:val="0"/>
          <w:numId w:val="1"/>
        </w:numPr>
        <w:tabs>
          <w:tab w:val="left" w:pos="283"/>
        </w:tabs>
        <w:spacing w:line="268" w:lineRule="auto"/>
        <w:ind w:left="283" w:hanging="283"/>
        <w:rPr>
          <w:rFonts w:ascii="Verdana" w:eastAsia="Verdana" w:hAnsi="Verdana" w:cs="Verdana"/>
        </w:rPr>
      </w:pPr>
      <w:r>
        <w:rPr>
          <w:rFonts w:ascii="Verdana" w:eastAsia="Verdana" w:hAnsi="Verdana" w:cs="Verdana"/>
        </w:rPr>
        <w:lastRenderedPageBreak/>
        <w:t>El alumno recibirá el día anterior por mail el link y la contraseña para conectarse a la plataforma Zoom.</w:t>
      </w:r>
    </w:p>
    <w:p w:rsidR="007B2559" w:rsidRDefault="007B2559" w:rsidP="007B2559">
      <w:pPr>
        <w:tabs>
          <w:tab w:val="left" w:pos="283"/>
        </w:tabs>
        <w:spacing w:line="268" w:lineRule="auto"/>
        <w:rPr>
          <w:rFonts w:ascii="Verdana" w:eastAsia="Verdana" w:hAnsi="Verdana" w:cs="Verdana"/>
        </w:rPr>
      </w:pPr>
    </w:p>
    <w:p w:rsidR="00A535AC" w:rsidRDefault="001572D2">
      <w:pPr>
        <w:numPr>
          <w:ilvl w:val="0"/>
          <w:numId w:val="1"/>
        </w:numPr>
        <w:tabs>
          <w:tab w:val="left" w:pos="283"/>
        </w:tabs>
        <w:spacing w:line="254" w:lineRule="auto"/>
        <w:ind w:left="283" w:hanging="283"/>
        <w:jc w:val="both"/>
        <w:rPr>
          <w:rFonts w:ascii="Verdana" w:eastAsia="Verdana" w:hAnsi="Verdana" w:cs="Verdana"/>
        </w:rPr>
      </w:pPr>
      <w:r>
        <w:rPr>
          <w:rFonts w:ascii="Verdana" w:eastAsia="Verdana" w:hAnsi="Verdana" w:cs="Verdana"/>
        </w:rPr>
        <w:t>Los certificados de examen se deberán solicitar el día de la mesa examinadora y se le hará llegar al alumno por correo electrónico dentro de las 48 hs. posteriores a haber rendido.</w:t>
      </w:r>
    </w:p>
    <w:p w:rsidR="007B2559" w:rsidRDefault="007B2559" w:rsidP="007B2559">
      <w:pPr>
        <w:tabs>
          <w:tab w:val="left" w:pos="283"/>
        </w:tabs>
        <w:spacing w:line="254" w:lineRule="auto"/>
        <w:jc w:val="both"/>
        <w:rPr>
          <w:rFonts w:ascii="Verdana" w:eastAsia="Verdana" w:hAnsi="Verdana" w:cs="Verdana"/>
        </w:rPr>
      </w:pPr>
    </w:p>
    <w:p w:rsidR="00A535AC" w:rsidRDefault="001572D2">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-18415</wp:posOffset>
            </wp:positionH>
            <wp:positionV relativeFrom="paragraph">
              <wp:posOffset>59690</wp:posOffset>
            </wp:positionV>
            <wp:extent cx="5974080"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extLst>
                    </a:blip>
                    <a:srcRect/>
                    <a:stretch>
                      <a:fillRect/>
                    </a:stretch>
                  </pic:blipFill>
                  <pic:spPr bwMode="auto">
                    <a:xfrm>
                      <a:off x="0" y="0"/>
                      <a:ext cx="5974080" cy="4763"/>
                    </a:xfrm>
                    <a:prstGeom prst="rect">
                      <a:avLst/>
                    </a:prstGeom>
                    <a:noFill/>
                  </pic:spPr>
                </pic:pic>
              </a:graphicData>
            </a:graphic>
          </wp:anchor>
        </w:drawing>
      </w:r>
    </w:p>
    <w:p w:rsidR="00A535AC" w:rsidRDefault="001572D2">
      <w:pPr>
        <w:numPr>
          <w:ilvl w:val="0"/>
          <w:numId w:val="2"/>
        </w:numPr>
        <w:tabs>
          <w:tab w:val="left" w:pos="283"/>
        </w:tabs>
        <w:spacing w:line="264" w:lineRule="auto"/>
        <w:ind w:left="283" w:right="40" w:hanging="283"/>
        <w:rPr>
          <w:rFonts w:ascii="Verdana" w:eastAsia="Verdana" w:hAnsi="Verdana" w:cs="Verdana"/>
        </w:rPr>
      </w:pPr>
      <w:bookmarkStart w:id="0" w:name="page2"/>
      <w:bookmarkEnd w:id="0"/>
      <w:r>
        <w:rPr>
          <w:rFonts w:ascii="Verdana" w:eastAsia="Verdana" w:hAnsi="Verdana" w:cs="Verdana"/>
        </w:rPr>
        <w:t>Una vez finalizado el examen se le hará saber al alumno si aprobó o reprobó y qué nota obtuvo.</w:t>
      </w:r>
    </w:p>
    <w:p w:rsidR="007B2559" w:rsidRDefault="007B2559" w:rsidP="007B2559">
      <w:pPr>
        <w:tabs>
          <w:tab w:val="left" w:pos="283"/>
        </w:tabs>
        <w:spacing w:line="264" w:lineRule="auto"/>
        <w:ind w:right="40"/>
        <w:rPr>
          <w:rFonts w:ascii="Verdana" w:eastAsia="Verdana" w:hAnsi="Verdana" w:cs="Verdana"/>
        </w:rPr>
      </w:pPr>
    </w:p>
    <w:p w:rsidR="00A535AC" w:rsidRDefault="00472AB4">
      <w:pPr>
        <w:numPr>
          <w:ilvl w:val="0"/>
          <w:numId w:val="2"/>
        </w:numPr>
        <w:tabs>
          <w:tab w:val="left" w:pos="283"/>
        </w:tabs>
        <w:spacing w:line="264" w:lineRule="auto"/>
        <w:ind w:left="283" w:right="300" w:hanging="283"/>
        <w:rPr>
          <w:rFonts w:ascii="Verdana" w:eastAsia="Verdana" w:hAnsi="Verdana" w:cs="Verdana"/>
        </w:rPr>
      </w:pPr>
      <w:r>
        <w:rPr>
          <w:rFonts w:ascii="Verdana" w:eastAsia="Verdana" w:hAnsi="Verdana" w:cs="Verdana"/>
        </w:rPr>
        <w:t xml:space="preserve">Los boletines y constancias escritas </w:t>
      </w:r>
      <w:r w:rsidR="001572D2">
        <w:rPr>
          <w:rFonts w:ascii="Verdana" w:eastAsia="Verdana" w:hAnsi="Verdana" w:cs="Verdana"/>
        </w:rPr>
        <w:t xml:space="preserve"> se firmarán en el siguiente llamado a examen una vez retomada la actividad presencial.</w:t>
      </w:r>
    </w:p>
    <w:p w:rsidR="00A535AC" w:rsidRDefault="00A535AC">
      <w:pPr>
        <w:spacing w:line="200" w:lineRule="exact"/>
        <w:rPr>
          <w:sz w:val="20"/>
          <w:szCs w:val="20"/>
        </w:rPr>
      </w:pPr>
    </w:p>
    <w:p w:rsidR="00A535AC" w:rsidRDefault="001572D2">
      <w:pPr>
        <w:spacing w:line="272" w:lineRule="auto"/>
        <w:ind w:left="3"/>
        <w:jc w:val="both"/>
        <w:rPr>
          <w:sz w:val="20"/>
          <w:szCs w:val="20"/>
        </w:rPr>
      </w:pPr>
      <w:r>
        <w:rPr>
          <w:rFonts w:ascii="Verdana" w:eastAsia="Verdana" w:hAnsi="Verdana" w:cs="Verdana"/>
          <w:b/>
          <w:bCs/>
          <w:sz w:val="21"/>
          <w:szCs w:val="21"/>
        </w:rPr>
        <w:t>Le reiteramos la necesidad de leer con atención el presente instructivo y tener en cuenta todas las indicaciones para cumplimentar con la inscripción y evaluación en las actuales condiciones de excepcionalidad COVID-19.</w:t>
      </w:r>
    </w:p>
    <w:p w:rsidR="00A535AC" w:rsidRDefault="00A535AC">
      <w:pPr>
        <w:spacing w:line="200" w:lineRule="exact"/>
        <w:rPr>
          <w:sz w:val="20"/>
          <w:szCs w:val="20"/>
        </w:rPr>
      </w:pPr>
    </w:p>
    <w:p w:rsidR="00A535AC" w:rsidRDefault="00A535AC">
      <w:pPr>
        <w:spacing w:line="200" w:lineRule="exact"/>
        <w:rPr>
          <w:sz w:val="20"/>
          <w:szCs w:val="20"/>
        </w:rPr>
      </w:pPr>
    </w:p>
    <w:p w:rsidR="00A535AC" w:rsidRDefault="00A535AC">
      <w:pPr>
        <w:spacing w:line="200" w:lineRule="exact"/>
        <w:rPr>
          <w:sz w:val="20"/>
          <w:szCs w:val="20"/>
        </w:rPr>
      </w:pPr>
    </w:p>
    <w:p w:rsidR="00A535AC" w:rsidRDefault="00A535AC">
      <w:pPr>
        <w:spacing w:line="200" w:lineRule="exact"/>
        <w:rPr>
          <w:sz w:val="20"/>
          <w:szCs w:val="20"/>
        </w:rPr>
      </w:pPr>
    </w:p>
    <w:p w:rsidR="00A535AC" w:rsidRDefault="00A535AC">
      <w:pPr>
        <w:spacing w:line="330" w:lineRule="exact"/>
        <w:rPr>
          <w:sz w:val="20"/>
          <w:szCs w:val="20"/>
        </w:rPr>
      </w:pPr>
    </w:p>
    <w:p w:rsidR="00A535AC" w:rsidRDefault="00B13CC6" w:rsidP="00B13CC6">
      <w:pPr>
        <w:rPr>
          <w:sz w:val="20"/>
          <w:szCs w:val="20"/>
        </w:rPr>
      </w:pPr>
      <w:r>
        <w:rPr>
          <w:rFonts w:ascii="Verdana" w:eastAsia="Verdana" w:hAnsi="Verdana" w:cs="Verdana"/>
          <w:b/>
          <w:bCs/>
          <w:sz w:val="24"/>
          <w:szCs w:val="24"/>
        </w:rPr>
        <w:t xml:space="preserve">                                    </w:t>
      </w:r>
      <w:r w:rsidR="00855C47">
        <w:rPr>
          <w:rFonts w:ascii="Verdana" w:eastAsia="Verdana" w:hAnsi="Verdana" w:cs="Verdana"/>
          <w:b/>
          <w:bCs/>
          <w:sz w:val="24"/>
          <w:szCs w:val="24"/>
        </w:rPr>
        <w:t xml:space="preserve">                    </w:t>
      </w:r>
      <w:r>
        <w:rPr>
          <w:rFonts w:ascii="Verdana" w:eastAsia="Verdana" w:hAnsi="Verdana" w:cs="Verdana"/>
          <w:b/>
          <w:bCs/>
          <w:sz w:val="24"/>
          <w:szCs w:val="24"/>
        </w:rPr>
        <w:t xml:space="preserve">   </w:t>
      </w:r>
      <w:r w:rsidR="001572D2">
        <w:rPr>
          <w:rFonts w:ascii="Verdana" w:eastAsia="Verdana" w:hAnsi="Verdana" w:cs="Verdana"/>
          <w:b/>
          <w:bCs/>
          <w:sz w:val="24"/>
          <w:szCs w:val="24"/>
        </w:rPr>
        <w:t xml:space="preserve">EQUIPO </w:t>
      </w:r>
      <w:r>
        <w:rPr>
          <w:rFonts w:ascii="Verdana" w:eastAsia="Verdana" w:hAnsi="Verdana" w:cs="Verdana"/>
          <w:b/>
          <w:bCs/>
          <w:sz w:val="24"/>
          <w:szCs w:val="24"/>
        </w:rPr>
        <w:t>DE CONDUCCION</w:t>
      </w:r>
    </w:p>
    <w:p w:rsidR="00A535AC" w:rsidRDefault="00A535AC">
      <w:pPr>
        <w:spacing w:line="19" w:lineRule="exact"/>
        <w:rPr>
          <w:sz w:val="20"/>
          <w:szCs w:val="20"/>
        </w:rPr>
      </w:pPr>
    </w:p>
    <w:p w:rsidR="00A535AC" w:rsidRDefault="00B13CC6" w:rsidP="00B13CC6">
      <w:pPr>
        <w:rPr>
          <w:sz w:val="20"/>
          <w:szCs w:val="20"/>
        </w:rPr>
      </w:pPr>
      <w:r>
        <w:rPr>
          <w:rFonts w:ascii="Verdana" w:eastAsia="Verdana" w:hAnsi="Verdana" w:cs="Verdana"/>
        </w:rPr>
        <w:t xml:space="preserve">                                                                   ET N° 16 DE 17 “ESPAÑA”</w:t>
      </w:r>
      <w:r>
        <w:rPr>
          <w:sz w:val="20"/>
          <w:szCs w:val="20"/>
        </w:rPr>
        <w:t xml:space="preserve"> </w:t>
      </w:r>
    </w:p>
    <w:p w:rsidR="00A535AC" w:rsidRDefault="00A535AC">
      <w:pPr>
        <w:spacing w:line="200" w:lineRule="exact"/>
        <w:rPr>
          <w:sz w:val="20"/>
          <w:szCs w:val="20"/>
        </w:rPr>
      </w:pPr>
    </w:p>
    <w:sectPr w:rsidR="00A535AC" w:rsidSect="00AF0698">
      <w:pgSz w:w="11900" w:h="16840"/>
      <w:pgMar w:top="1417" w:right="1701" w:bottom="1417" w:left="1701" w:header="0" w:footer="0" w:gutter="0"/>
      <w:cols w:space="720" w:equalWidth="0">
        <w:col w:w="8782"/>
      </w:cols>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9869"/>
    <w:multiLevelType w:val="hybridMultilevel"/>
    <w:tmpl w:val="5282C2DC"/>
    <w:lvl w:ilvl="0" w:tplc="F28C6F36">
      <w:start w:val="1"/>
      <w:numFmt w:val="bullet"/>
      <w:lvlText w:val="-"/>
      <w:lvlJc w:val="left"/>
    </w:lvl>
    <w:lvl w:ilvl="1" w:tplc="E976D444">
      <w:numFmt w:val="decimal"/>
      <w:lvlText w:val=""/>
      <w:lvlJc w:val="left"/>
    </w:lvl>
    <w:lvl w:ilvl="2" w:tplc="C6CAB2A4">
      <w:numFmt w:val="decimal"/>
      <w:lvlText w:val=""/>
      <w:lvlJc w:val="left"/>
    </w:lvl>
    <w:lvl w:ilvl="3" w:tplc="EE48FD3E">
      <w:numFmt w:val="decimal"/>
      <w:lvlText w:val=""/>
      <w:lvlJc w:val="left"/>
    </w:lvl>
    <w:lvl w:ilvl="4" w:tplc="F24E5040">
      <w:numFmt w:val="decimal"/>
      <w:lvlText w:val=""/>
      <w:lvlJc w:val="left"/>
    </w:lvl>
    <w:lvl w:ilvl="5" w:tplc="FFDC21D6">
      <w:numFmt w:val="decimal"/>
      <w:lvlText w:val=""/>
      <w:lvlJc w:val="left"/>
    </w:lvl>
    <w:lvl w:ilvl="6" w:tplc="973410F0">
      <w:numFmt w:val="decimal"/>
      <w:lvlText w:val=""/>
      <w:lvlJc w:val="left"/>
    </w:lvl>
    <w:lvl w:ilvl="7" w:tplc="220C9CF2">
      <w:numFmt w:val="decimal"/>
      <w:lvlText w:val=""/>
      <w:lvlJc w:val="left"/>
    </w:lvl>
    <w:lvl w:ilvl="8" w:tplc="A1141A40">
      <w:numFmt w:val="decimal"/>
      <w:lvlText w:val=""/>
      <w:lvlJc w:val="left"/>
    </w:lvl>
  </w:abstractNum>
  <w:abstractNum w:abstractNumId="1">
    <w:nsid w:val="66334873"/>
    <w:multiLevelType w:val="hybridMultilevel"/>
    <w:tmpl w:val="5DDC431C"/>
    <w:lvl w:ilvl="0" w:tplc="F054693C">
      <w:start w:val="1"/>
      <w:numFmt w:val="bullet"/>
      <w:lvlText w:val="-"/>
      <w:lvlJc w:val="left"/>
    </w:lvl>
    <w:lvl w:ilvl="1" w:tplc="B0B818D6">
      <w:numFmt w:val="decimal"/>
      <w:lvlText w:val=""/>
      <w:lvlJc w:val="left"/>
    </w:lvl>
    <w:lvl w:ilvl="2" w:tplc="29749EA2">
      <w:numFmt w:val="decimal"/>
      <w:lvlText w:val=""/>
      <w:lvlJc w:val="left"/>
    </w:lvl>
    <w:lvl w:ilvl="3" w:tplc="2CA63316">
      <w:numFmt w:val="decimal"/>
      <w:lvlText w:val=""/>
      <w:lvlJc w:val="left"/>
    </w:lvl>
    <w:lvl w:ilvl="4" w:tplc="5AB43316">
      <w:numFmt w:val="decimal"/>
      <w:lvlText w:val=""/>
      <w:lvlJc w:val="left"/>
    </w:lvl>
    <w:lvl w:ilvl="5" w:tplc="1E9819B8">
      <w:numFmt w:val="decimal"/>
      <w:lvlText w:val=""/>
      <w:lvlJc w:val="left"/>
    </w:lvl>
    <w:lvl w:ilvl="6" w:tplc="00784CFE">
      <w:numFmt w:val="decimal"/>
      <w:lvlText w:val=""/>
      <w:lvlJc w:val="left"/>
    </w:lvl>
    <w:lvl w:ilvl="7" w:tplc="0E867CF0">
      <w:numFmt w:val="decimal"/>
      <w:lvlText w:val=""/>
      <w:lvlJc w:val="left"/>
    </w:lvl>
    <w:lvl w:ilvl="8" w:tplc="811A294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seFELayout/>
  </w:compat>
  <w:rsids>
    <w:rsidRoot w:val="00A535AC"/>
    <w:rsid w:val="001572D2"/>
    <w:rsid w:val="00472AB4"/>
    <w:rsid w:val="005C680F"/>
    <w:rsid w:val="00615121"/>
    <w:rsid w:val="007B2559"/>
    <w:rsid w:val="00855C47"/>
    <w:rsid w:val="00A535AC"/>
    <w:rsid w:val="00AF0698"/>
    <w:rsid w:val="00B13CC6"/>
    <w:rsid w:val="00BF1FD1"/>
    <w:rsid w:val="00C271E1"/>
    <w:rsid w:val="00CB4046"/>
    <w:rsid w:val="00DA4EC6"/>
    <w:rsid w:val="00DE148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5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1488"/>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488"/>
    <w:rPr>
      <w:rFonts w:ascii="Tahoma" w:hAnsi="Tahoma" w:cs="Tahoma"/>
      <w:sz w:val="16"/>
      <w:szCs w:val="16"/>
    </w:rPr>
  </w:style>
  <w:style w:type="character" w:styleId="Hipervnculo">
    <w:name w:val="Hyperlink"/>
    <w:basedOn w:val="Fuentedeprrafopredeter"/>
    <w:uiPriority w:val="99"/>
    <w:semiHidden/>
    <w:unhideWhenUsed/>
    <w:rsid w:val="00472AB4"/>
    <w:rPr>
      <w:color w:val="0000FF"/>
      <w:u w:val="single"/>
    </w:rPr>
  </w:style>
  <w:style w:type="paragraph" w:styleId="Prrafodelista">
    <w:name w:val="List Paragraph"/>
    <w:basedOn w:val="Normal"/>
    <w:uiPriority w:val="34"/>
    <w:qFormat/>
    <w:rsid w:val="007B2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16esp.edu.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www.intercambiosvirtuales.org</cp:lastModifiedBy>
  <cp:revision>6</cp:revision>
  <dcterms:created xsi:type="dcterms:W3CDTF">2020-07-02T14:51:00Z</dcterms:created>
  <dcterms:modified xsi:type="dcterms:W3CDTF">2020-07-03T17:19:00Z</dcterms:modified>
</cp:coreProperties>
</file>